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AB" w:rsidRDefault="00B91DAB">
      <w:pPr>
        <w:jc w:val="center"/>
        <w:rPr>
          <w:rFonts w:ascii="Helvetica Neue" w:eastAsia="Helvetica Neue" w:hAnsi="Helvetica Neue" w:cs="Helvetica Neue"/>
          <w:b/>
          <w:color w:val="872C35"/>
          <w:sz w:val="16"/>
          <w:szCs w:val="16"/>
        </w:rPr>
      </w:pPr>
    </w:p>
    <w:p w:rsidR="0073554A" w:rsidRPr="00CF1EEE" w:rsidRDefault="00462FA2" w:rsidP="00462FA2">
      <w:pPr>
        <w:jc w:val="center"/>
        <w:rPr>
          <w:rFonts w:ascii="Helvetica Neue" w:eastAsia="Helvetica Neue" w:hAnsi="Helvetica Neue" w:cs="Helvetica Neue"/>
          <w:b/>
          <w:color w:val="872C35"/>
          <w:sz w:val="16"/>
          <w:szCs w:val="16"/>
        </w:rPr>
      </w:pPr>
      <w:r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Česká herní hudba na podiu Rudolfina s Filmovou filharmonií</w:t>
      </w:r>
    </w:p>
    <w:p w:rsidR="00462FA2" w:rsidRDefault="00462FA2" w:rsidP="00462FA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62FA2" w:rsidRDefault="00462FA2" w:rsidP="00462FA2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62FA2">
        <w:rPr>
          <w:rFonts w:ascii="Arial" w:hAnsi="Arial" w:cs="Arial"/>
          <w:b/>
          <w:bCs/>
          <w:color w:val="000000"/>
          <w:sz w:val="22"/>
          <w:szCs w:val="22"/>
        </w:rPr>
        <w:t>Nevšední zážitek čeká fanoušky počítačových her i příznivce symfonické hudby. V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462FA2">
        <w:rPr>
          <w:rFonts w:ascii="Arial" w:hAnsi="Arial" w:cs="Arial"/>
          <w:b/>
          <w:bCs/>
          <w:color w:val="000000"/>
          <w:sz w:val="22"/>
          <w:szCs w:val="22"/>
        </w:rPr>
        <w:t xml:space="preserve">listopadu se totiž v pražském Rudolfinu uskuteční již pátý ročník koncertu herní hudby GAMES s podtitulem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462FA2">
        <w:rPr>
          <w:rFonts w:ascii="Arial" w:hAnsi="Arial" w:cs="Arial"/>
          <w:b/>
          <w:bCs/>
          <w:color w:val="000000"/>
          <w:sz w:val="22"/>
          <w:szCs w:val="22"/>
        </w:rPr>
        <w:t>český speciál</w:t>
      </w:r>
      <w:r>
        <w:rPr>
          <w:rFonts w:ascii="Arial" w:hAnsi="Arial" w:cs="Arial"/>
          <w:b/>
          <w:bCs/>
          <w:color w:val="000000"/>
          <w:sz w:val="22"/>
          <w:szCs w:val="22"/>
        </w:rPr>
        <w:t>“</w:t>
      </w:r>
      <w:r w:rsidRPr="00462FA2">
        <w:rPr>
          <w:rFonts w:ascii="Arial" w:hAnsi="Arial" w:cs="Arial"/>
          <w:b/>
          <w:bCs/>
          <w:color w:val="000000"/>
          <w:sz w:val="22"/>
          <w:szCs w:val="22"/>
        </w:rPr>
        <w:t>, který pro své posluchače chystá Filmová filharmonie. Pod vedením dirigenta Roberta Kružíka zazní Kingdom Come: Deliverance, Mafia, Arma, ale také legendární devadesátkové tituly, jako Brány Skeldalu, Polda 2 nebo Posel smrti.</w:t>
      </w: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B6D7B">
        <w:rPr>
          <w:rFonts w:ascii="Arial" w:eastAsia="Times New Roman" w:hAnsi="Arial" w:cs="Arial"/>
          <w:color w:val="000000"/>
        </w:rPr>
        <w:t>Filmová filharmonie pravidelně uvádí koncerty herní hudby od roku 2018 a listopadový večer bude už pátým pokračováním této úspěšné řady. Po předchozích ročnících zaměřených hlavně na zahraniční tituly přichází na řadu český speciál – výběr toho nejlepšího z domácí herní scény. Program nabídne hudbu z nezávislých i světově proslulých her, osobní účast autorů a moderované vstupy, které posluchačům přiblíží pozadí vzniku herních soundtracků.</w:t>
      </w: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B6D7B">
        <w:rPr>
          <w:rFonts w:ascii="Arial" w:eastAsia="Times New Roman" w:hAnsi="Arial" w:cs="Arial"/>
          <w:color w:val="000000"/>
        </w:rPr>
        <w:t>Na programu budou již osvědčené symfonické klasiky, které Filmharmonie zařadila v</w:t>
      </w:r>
      <w:r>
        <w:rPr>
          <w:rFonts w:ascii="Arial" w:eastAsia="Times New Roman" w:hAnsi="Arial" w:cs="Arial"/>
          <w:color w:val="000000"/>
        </w:rPr>
        <w:t> </w:t>
      </w:r>
      <w:r w:rsidRPr="004B6D7B">
        <w:rPr>
          <w:rFonts w:ascii="Arial" w:eastAsia="Times New Roman" w:hAnsi="Arial" w:cs="Arial"/>
          <w:color w:val="000000"/>
        </w:rPr>
        <w:t xml:space="preserve">minulých ročnících, jako </w:t>
      </w:r>
      <w:r w:rsidRPr="004B6D7B">
        <w:rPr>
          <w:rFonts w:ascii="Arial" w:eastAsia="Times New Roman" w:hAnsi="Arial" w:cs="Arial"/>
          <w:b/>
          <w:color w:val="000000"/>
        </w:rPr>
        <w:t>Kingdom Come: Deliverance 1 a 2</w:t>
      </w:r>
      <w:r w:rsidRPr="004B6D7B">
        <w:rPr>
          <w:rFonts w:ascii="Arial" w:eastAsia="Times New Roman" w:hAnsi="Arial" w:cs="Arial"/>
          <w:color w:val="000000"/>
        </w:rPr>
        <w:t xml:space="preserve">, dále </w:t>
      </w:r>
      <w:r w:rsidRPr="004B6D7B">
        <w:rPr>
          <w:rFonts w:ascii="Arial" w:eastAsia="Times New Roman" w:hAnsi="Arial" w:cs="Arial"/>
          <w:b/>
          <w:color w:val="000000"/>
        </w:rPr>
        <w:t>Mafia 1 a 2</w:t>
      </w:r>
      <w:r w:rsidRPr="004B6D7B">
        <w:rPr>
          <w:rFonts w:ascii="Arial" w:eastAsia="Times New Roman" w:hAnsi="Arial" w:cs="Arial"/>
          <w:color w:val="000000"/>
        </w:rPr>
        <w:t xml:space="preserve"> a série </w:t>
      </w:r>
      <w:r w:rsidRPr="004B6D7B">
        <w:rPr>
          <w:rFonts w:ascii="Arial" w:eastAsia="Times New Roman" w:hAnsi="Arial" w:cs="Arial"/>
          <w:b/>
          <w:color w:val="000000"/>
        </w:rPr>
        <w:t>Arma</w:t>
      </w:r>
      <w:r w:rsidRPr="004B6D7B">
        <w:rPr>
          <w:rFonts w:ascii="Arial" w:eastAsia="Times New Roman" w:hAnsi="Arial" w:cs="Arial"/>
          <w:color w:val="000000"/>
        </w:rPr>
        <w:t>. Posluchači se mohou také těšit na další tituly včetně legendárních devadesátkových i</w:t>
      </w:r>
      <w:r>
        <w:rPr>
          <w:rFonts w:ascii="Arial" w:eastAsia="Times New Roman" w:hAnsi="Arial" w:cs="Arial"/>
          <w:color w:val="000000"/>
        </w:rPr>
        <w:t> </w:t>
      </w:r>
      <w:r w:rsidRPr="004B6D7B">
        <w:rPr>
          <w:rFonts w:ascii="Arial" w:eastAsia="Times New Roman" w:hAnsi="Arial" w:cs="Arial"/>
          <w:color w:val="000000"/>
        </w:rPr>
        <w:t xml:space="preserve">novějších her, jako </w:t>
      </w:r>
      <w:r w:rsidRPr="004B6D7B">
        <w:rPr>
          <w:rFonts w:ascii="Arial" w:eastAsia="Times New Roman" w:hAnsi="Arial" w:cs="Arial"/>
          <w:b/>
          <w:color w:val="000000"/>
        </w:rPr>
        <w:t>Brány Skeldalu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Polda 2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Posel smrti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Factorio: Space Age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Space Engineers 2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Someday You’ll Return</w:t>
      </w:r>
      <w:r w:rsidRPr="004B6D7B">
        <w:rPr>
          <w:rFonts w:ascii="Arial" w:eastAsia="Times New Roman" w:hAnsi="Arial" w:cs="Arial"/>
          <w:color w:val="000000"/>
        </w:rPr>
        <w:t xml:space="preserve">, </w:t>
      </w:r>
      <w:r w:rsidRPr="004B6D7B">
        <w:rPr>
          <w:rFonts w:ascii="Arial" w:eastAsia="Times New Roman" w:hAnsi="Arial" w:cs="Arial"/>
          <w:b/>
          <w:color w:val="000000"/>
        </w:rPr>
        <w:t>Bulánci 2</w:t>
      </w:r>
      <w:r w:rsidRPr="004B6D7B">
        <w:rPr>
          <w:rFonts w:ascii="Arial" w:eastAsia="Times New Roman" w:hAnsi="Arial" w:cs="Arial"/>
          <w:color w:val="000000"/>
        </w:rPr>
        <w:t xml:space="preserve"> a další. Na koncertě zazní díla skladatelů Jana Valty, Karla Antonína, Jana Kavana, Dominika Svobody, Petra Wajsara a mnoha dalších. Koncert bude moderovat legenda herní žurnalistiky Mikoláš Tuček.</w:t>
      </w: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„</w:t>
      </w:r>
      <w:r w:rsidRPr="004B6D7B">
        <w:rPr>
          <w:rFonts w:ascii="Arial" w:eastAsia="Times New Roman" w:hAnsi="Arial" w:cs="Arial"/>
          <w:color w:val="000000"/>
        </w:rPr>
        <w:t>Česká republika je líhní skvělých her se stejně výjimečnou hudbou, proto jsme se rozhodli věnovat celý večer právě jim. Je to příležitost ukázat, že i česká herní hudba patří na velké pódium a zaslouží si být slyšena v plném symfonickém zvuku orchestru a sboru. Ten spolu s</w:t>
      </w:r>
      <w:r>
        <w:rPr>
          <w:rFonts w:ascii="Arial" w:eastAsia="Times New Roman" w:hAnsi="Arial" w:cs="Arial"/>
          <w:color w:val="000000"/>
        </w:rPr>
        <w:t> </w:t>
      </w:r>
      <w:r w:rsidRPr="004B6D7B">
        <w:rPr>
          <w:rFonts w:ascii="Arial" w:eastAsia="Times New Roman" w:hAnsi="Arial" w:cs="Arial"/>
          <w:color w:val="000000"/>
        </w:rPr>
        <w:t>nádhernými prostory Rudolfina nabídne neopakovatelný zážitek z živého provedení.</w:t>
      </w:r>
      <w:r>
        <w:rPr>
          <w:rFonts w:ascii="Arial" w:eastAsia="Times New Roman" w:hAnsi="Arial" w:cs="Arial"/>
          <w:color w:val="000000"/>
        </w:rPr>
        <w:t>“</w:t>
      </w:r>
      <w:r w:rsidRPr="004B6D7B">
        <w:rPr>
          <w:rFonts w:ascii="Arial" w:eastAsia="Times New Roman" w:hAnsi="Arial" w:cs="Arial"/>
          <w:color w:val="000000"/>
        </w:rPr>
        <w:t xml:space="preserve"> říká Matěj Lehár, ředitel a dramaturg Filmové filharmonie. </w:t>
      </w:r>
      <w:r>
        <w:rPr>
          <w:rFonts w:ascii="Arial" w:eastAsia="Times New Roman" w:hAnsi="Arial" w:cs="Arial"/>
          <w:color w:val="000000"/>
        </w:rPr>
        <w:t>„</w:t>
      </w:r>
      <w:r w:rsidRPr="004B6D7B">
        <w:rPr>
          <w:rFonts w:ascii="Arial" w:eastAsia="Times New Roman" w:hAnsi="Arial" w:cs="Arial"/>
          <w:color w:val="000000"/>
        </w:rPr>
        <w:t>Většina děl zazní ve světové premiéře a jedná se tak o naprosto unikátní projekt.</w:t>
      </w:r>
      <w:r>
        <w:rPr>
          <w:rFonts w:ascii="Arial" w:eastAsia="Times New Roman" w:hAnsi="Arial" w:cs="Arial"/>
          <w:color w:val="000000"/>
        </w:rPr>
        <w:t>“</w:t>
      </w: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B6D7B">
        <w:rPr>
          <w:rFonts w:ascii="Arial" w:eastAsia="Times New Roman" w:hAnsi="Arial" w:cs="Arial"/>
          <w:color w:val="000000"/>
        </w:rPr>
        <w:t>Koncert GAMES: český speciál se uskuteční 23. listopadu 2025 v Dvořákově síni Rudolfina. Filmová filharmonie, která se více než deset let specializuje na koncertní provedení filmové a</w:t>
      </w:r>
      <w:r>
        <w:rPr>
          <w:rFonts w:ascii="Arial" w:eastAsia="Times New Roman" w:hAnsi="Arial" w:cs="Arial"/>
          <w:color w:val="000000"/>
        </w:rPr>
        <w:t> </w:t>
      </w:r>
      <w:r w:rsidRPr="004B6D7B">
        <w:rPr>
          <w:rFonts w:ascii="Arial" w:eastAsia="Times New Roman" w:hAnsi="Arial" w:cs="Arial"/>
          <w:color w:val="000000"/>
        </w:rPr>
        <w:t>herní hudby, naváže na řadu vyprodaných koncertů, které dokazují sílu spojení symfonického orchestru a herního světa.</w:t>
      </w:r>
    </w:p>
    <w:p w:rsidR="004B6D7B" w:rsidRPr="004B6D7B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F7AF4" w:rsidRDefault="004B6D7B" w:rsidP="004B6D7B">
      <w:pPr>
        <w:pStyle w:val="normal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B6D7B">
        <w:rPr>
          <w:rFonts w:ascii="Arial" w:eastAsia="Times New Roman" w:hAnsi="Arial" w:cs="Arial"/>
          <w:color w:val="000000"/>
        </w:rPr>
        <w:t xml:space="preserve">Vstupenky jsou v prodeji na </w:t>
      </w:r>
      <w:hyperlink r:id="rId7" w:history="1">
        <w:r w:rsidRPr="0047434A">
          <w:rPr>
            <w:rStyle w:val="Hypertextovodkaz"/>
            <w:rFonts w:ascii="Arial" w:eastAsia="Times New Roman" w:hAnsi="Arial" w:cs="Arial"/>
          </w:rPr>
          <w:t>www.filmharmonie.cz</w:t>
        </w:r>
      </w:hyperlink>
      <w:r w:rsidRPr="004B6D7B">
        <w:rPr>
          <w:rFonts w:ascii="Arial" w:eastAsia="Times New Roman" w:hAnsi="Arial" w:cs="Arial"/>
          <w:color w:val="000000"/>
        </w:rPr>
        <w:t>.</w:t>
      </w:r>
    </w:p>
    <w:p w:rsidR="004B6D7B" w:rsidRDefault="004B6D7B" w:rsidP="004B6D7B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62FA2" w:rsidRDefault="00462FA2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62FA2" w:rsidRDefault="00462FA2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62FA2" w:rsidRPr="00BE49D0" w:rsidRDefault="00462FA2" w:rsidP="00462FA2">
      <w:pPr>
        <w:pStyle w:val="normal0"/>
        <w:spacing w:after="0" w:line="240" w:lineRule="auto"/>
        <w:rPr>
          <w:rFonts w:ascii="Arial" w:hAnsi="Arial" w:cs="Arial"/>
        </w:rPr>
      </w:pPr>
    </w:p>
    <w:p w:rsidR="00B91DAB" w:rsidRPr="00BD7BD2" w:rsidRDefault="00384455">
      <w:pPr>
        <w:rPr>
          <w:rFonts w:ascii="Arial" w:eastAsia="ArialMT" w:hAnsi="Arial" w:cs="Arial"/>
          <w:color w:val="000000"/>
        </w:rPr>
        <w:sectPr w:rsidR="00B91DAB" w:rsidRPr="00BD7BD2">
          <w:head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</w:sect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53100" cy="3810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78975" y="3780000"/>
                        <a:ext cx="573405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872C35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 w:rsidRPr="00BD7BD2">
            <w:rPr>
              <w:rFonts w:ascii="Arial" w:hAnsi="Arial" w:cs="Arial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5753100" cy="38100"/>
                <wp:effectExtent l="0" t="0" r="0" b="0"/>
                <wp:wrapNone/>
                <wp:docPr id="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0" cy="38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color w:val="000000"/>
          <w:sz w:val="20"/>
          <w:szCs w:val="20"/>
        </w:rPr>
        <w:lastRenderedPageBreak/>
        <w:t>Kontakt: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b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b/>
          <w:sz w:val="20"/>
          <w:szCs w:val="20"/>
        </w:rPr>
        <w:t>Klára Lehárová</w:t>
      </w:r>
      <w:r w:rsidR="00384455" w:rsidRPr="00C71886">
        <w:rPr>
          <w:rFonts w:ascii="Arial" w:eastAsia="Helvetica Neue" w:hAnsi="Arial" w:cs="Arial"/>
          <w:b/>
          <w:color w:val="000000"/>
          <w:sz w:val="20"/>
          <w:szCs w:val="20"/>
        </w:rPr>
        <w:t xml:space="preserve">, </w:t>
      </w:r>
      <w:r w:rsidR="0011048E">
        <w:rPr>
          <w:rFonts w:ascii="Arial" w:eastAsia="Helvetica Neue" w:hAnsi="Arial" w:cs="Arial"/>
          <w:b/>
          <w:color w:val="000000"/>
          <w:sz w:val="20"/>
          <w:szCs w:val="20"/>
        </w:rPr>
        <w:t>management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sz w:val="20"/>
          <w:szCs w:val="20"/>
        </w:rPr>
        <w:t>775 252 875</w:t>
      </w:r>
    </w:p>
    <w:p w:rsidR="00B91DAB" w:rsidRPr="00C71886" w:rsidRDefault="00AA00C4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0" w:history="1">
        <w:r w:rsidR="00CF1EEE" w:rsidRPr="00C71886">
          <w:rPr>
            <w:rStyle w:val="Hypertextovodkaz"/>
            <w:rFonts w:ascii="Arial" w:eastAsia="Helvetica Neue" w:hAnsi="Arial" w:cs="Arial"/>
            <w:sz w:val="20"/>
            <w:szCs w:val="20"/>
          </w:rPr>
          <w:t>leharova@filmharmonie.cz</w:t>
        </w:r>
      </w:hyperlink>
    </w:p>
    <w:p w:rsidR="00B91DAB" w:rsidRPr="00C71886" w:rsidRDefault="00B91DAB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 w:rsidRPr="00C71886">
        <w:rPr>
          <w:rFonts w:ascii="Arial" w:eastAsia="Helvetica Neue" w:hAnsi="Arial" w:cs="Arial"/>
          <w:color w:val="000000"/>
          <w:sz w:val="20"/>
          <w:szCs w:val="20"/>
        </w:rPr>
        <w:t>Filmová filharmonie, z. s.</w:t>
      </w:r>
    </w:p>
    <w:p w:rsidR="00B91DAB" w:rsidRPr="00C71886" w:rsidRDefault="00AA00C4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1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filmharmonie.cz</w:t>
        </w:r>
      </w:hyperlink>
    </w:p>
    <w:p w:rsidR="00B91DAB" w:rsidRPr="00C71886" w:rsidRDefault="00AA00C4">
      <w:pPr>
        <w:rPr>
          <w:rFonts w:ascii="Arial" w:hAnsi="Arial" w:cs="Arial"/>
          <w:color w:val="872C35"/>
          <w:sz w:val="20"/>
          <w:szCs w:val="20"/>
        </w:rPr>
        <w:sectPr w:rsidR="00B91DAB" w:rsidRPr="00C71886">
          <w:type w:val="continuous"/>
          <w:pgSz w:w="11906" w:h="16838"/>
          <w:pgMar w:top="1418" w:right="1418" w:bottom="1418" w:left="1418" w:header="709" w:footer="709" w:gutter="0"/>
          <w:cols w:num="2" w:space="708" w:equalWidth="0">
            <w:col w:w="4181" w:space="708"/>
            <w:col w:w="4181" w:space="0"/>
          </w:cols>
        </w:sectPr>
      </w:pPr>
      <w:hyperlink r:id="rId12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facebook.com/filmovafilharmonie</w:t>
        </w:r>
      </w:hyperlink>
    </w:p>
    <w:p w:rsidR="00B91DAB" w:rsidRDefault="00B91DAB" w:rsidP="00B77468">
      <w:pPr>
        <w:tabs>
          <w:tab w:val="left" w:pos="7980"/>
        </w:tabs>
      </w:pPr>
    </w:p>
    <w:sectPr w:rsidR="00B91DAB" w:rsidSect="00B91DAB"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5D4" w:rsidRDefault="000F35D4" w:rsidP="00B91DAB">
      <w:pPr>
        <w:spacing w:after="0" w:line="240" w:lineRule="auto"/>
      </w:pPr>
      <w:r>
        <w:separator/>
      </w:r>
    </w:p>
  </w:endnote>
  <w:endnote w:type="continuationSeparator" w:id="1">
    <w:p w:rsidR="000F35D4" w:rsidRDefault="000F35D4" w:rsidP="00B9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5D4" w:rsidRDefault="000F35D4" w:rsidP="00B91DAB">
      <w:pPr>
        <w:spacing w:after="0" w:line="240" w:lineRule="auto"/>
      </w:pPr>
      <w:r>
        <w:separator/>
      </w:r>
    </w:p>
  </w:footnote>
  <w:footnote w:type="continuationSeparator" w:id="1">
    <w:p w:rsidR="000F35D4" w:rsidRDefault="000F35D4" w:rsidP="00B9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AB" w:rsidRDefault="00384455">
    <w:pP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page">
            <wp:posOffset>-14286</wp:posOffset>
          </wp:positionH>
          <wp:positionV relativeFrom="page">
            <wp:posOffset>-24039</wp:posOffset>
          </wp:positionV>
          <wp:extent cx="7601268" cy="1104040"/>
          <wp:effectExtent l="0" t="0" r="0" b="0"/>
          <wp:wrapSquare wrapText="bothSides" distT="114300" distB="11430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1268" cy="110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DAB"/>
    <w:rsid w:val="000424C9"/>
    <w:rsid w:val="00047326"/>
    <w:rsid w:val="000B14D7"/>
    <w:rsid w:val="000C184B"/>
    <w:rsid w:val="000F35D4"/>
    <w:rsid w:val="0010050C"/>
    <w:rsid w:val="0011048E"/>
    <w:rsid w:val="001821AA"/>
    <w:rsid w:val="001B4A64"/>
    <w:rsid w:val="001C3A19"/>
    <w:rsid w:val="001D17AB"/>
    <w:rsid w:val="001E7C32"/>
    <w:rsid w:val="001F0433"/>
    <w:rsid w:val="00285F36"/>
    <w:rsid w:val="0029498A"/>
    <w:rsid w:val="002B3008"/>
    <w:rsid w:val="002E74A1"/>
    <w:rsid w:val="00350F09"/>
    <w:rsid w:val="00384455"/>
    <w:rsid w:val="003B5C5E"/>
    <w:rsid w:val="003F429D"/>
    <w:rsid w:val="00421249"/>
    <w:rsid w:val="00462FA2"/>
    <w:rsid w:val="00476B38"/>
    <w:rsid w:val="00485D4D"/>
    <w:rsid w:val="004B6D7B"/>
    <w:rsid w:val="004D6772"/>
    <w:rsid w:val="005A10C4"/>
    <w:rsid w:val="005A1DA4"/>
    <w:rsid w:val="005B36BB"/>
    <w:rsid w:val="005F3B32"/>
    <w:rsid w:val="00615157"/>
    <w:rsid w:val="0062556C"/>
    <w:rsid w:val="006464A3"/>
    <w:rsid w:val="00650B14"/>
    <w:rsid w:val="006E70D4"/>
    <w:rsid w:val="007209B0"/>
    <w:rsid w:val="0073554A"/>
    <w:rsid w:val="00750723"/>
    <w:rsid w:val="00786781"/>
    <w:rsid w:val="007C1B94"/>
    <w:rsid w:val="007C3CE4"/>
    <w:rsid w:val="007C65EF"/>
    <w:rsid w:val="00813CEB"/>
    <w:rsid w:val="00817BB0"/>
    <w:rsid w:val="008E5785"/>
    <w:rsid w:val="00913194"/>
    <w:rsid w:val="009302B3"/>
    <w:rsid w:val="00936319"/>
    <w:rsid w:val="009C4533"/>
    <w:rsid w:val="009D57EE"/>
    <w:rsid w:val="009E5ECD"/>
    <w:rsid w:val="00A547F5"/>
    <w:rsid w:val="00A949CD"/>
    <w:rsid w:val="00AA00C4"/>
    <w:rsid w:val="00AB00DD"/>
    <w:rsid w:val="00AB436B"/>
    <w:rsid w:val="00B0317A"/>
    <w:rsid w:val="00B214D1"/>
    <w:rsid w:val="00B71AD0"/>
    <w:rsid w:val="00B77468"/>
    <w:rsid w:val="00B83525"/>
    <w:rsid w:val="00B91DAB"/>
    <w:rsid w:val="00BD7BD2"/>
    <w:rsid w:val="00BE157F"/>
    <w:rsid w:val="00BF1FD9"/>
    <w:rsid w:val="00C506A1"/>
    <w:rsid w:val="00C71886"/>
    <w:rsid w:val="00CC3642"/>
    <w:rsid w:val="00CD3B07"/>
    <w:rsid w:val="00CE6C30"/>
    <w:rsid w:val="00CF1EEE"/>
    <w:rsid w:val="00D45CCF"/>
    <w:rsid w:val="00D876A9"/>
    <w:rsid w:val="00DA6C8C"/>
    <w:rsid w:val="00DC6DB6"/>
    <w:rsid w:val="00DF7AF4"/>
    <w:rsid w:val="00E1208C"/>
    <w:rsid w:val="00EC6D83"/>
    <w:rsid w:val="00F25501"/>
    <w:rsid w:val="00F3049E"/>
    <w:rsid w:val="00F473FF"/>
    <w:rsid w:val="00FA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1DAB"/>
  </w:style>
  <w:style w:type="paragraph" w:styleId="Nadpis1">
    <w:name w:val="heading 1"/>
    <w:basedOn w:val="normal"/>
    <w:next w:val="normal"/>
    <w:rsid w:val="00B91D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B91D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B91D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B91D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B91DAB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al"/>
    <w:next w:val="normal"/>
    <w:rsid w:val="00B91D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0">
    <w:name w:val="normal"/>
    <w:rsid w:val="00B91DAB"/>
  </w:style>
  <w:style w:type="table" w:customStyle="1" w:styleId="TableNormal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B91DA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B91DAB"/>
  </w:style>
  <w:style w:type="table" w:customStyle="1" w:styleId="TableNormal0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5C45"/>
  </w:style>
  <w:style w:type="paragraph" w:styleId="Zpat">
    <w:name w:val="footer"/>
    <w:basedOn w:val="Normln"/>
    <w:link w:val="Zpat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5C45"/>
  </w:style>
  <w:style w:type="character" w:styleId="Hypertextovodkaz">
    <w:name w:val="Hyperlink"/>
    <w:basedOn w:val="Standardnpsmoodstavce"/>
    <w:uiPriority w:val="99"/>
    <w:unhideWhenUsed/>
    <w:rsid w:val="00D55C4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55C45"/>
    <w:rPr>
      <w:color w:val="605E5C"/>
      <w:shd w:val="clear" w:color="auto" w:fill="E1DFDD"/>
    </w:rPr>
  </w:style>
  <w:style w:type="paragraph" w:styleId="Podtitul">
    <w:name w:val="Subtitle"/>
    <w:basedOn w:val="normal"/>
    <w:next w:val="normal"/>
    <w:rsid w:val="00B91DA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E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D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mharmonie.cz" TargetMode="External"/><Relationship Id="rId12" Type="http://schemas.openxmlformats.org/officeDocument/2006/relationships/hyperlink" Target="https://www.facebook.com/filmovafilharmon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ilmharmonie.c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eharova@filmharmonie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/vlFL2QE+720Aa4YmXMHEiMyrw==">AMUW2mXlEPpfjNZX1O7De7ktyHO0MTHzO+FxKhJvC2f18cUKAP3OyV0z0Y9gCxw06XZCWgSHVHoXH+gw4D7K5QmjQvpREHnQQWI2pBgXrTdYyy1veAqS6DJ5F5pp6ePg4nMoqkSkflVs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Trojanová</dc:creator>
  <cp:lastModifiedBy>Klára Herdová</cp:lastModifiedBy>
  <cp:revision>23</cp:revision>
  <cp:lastPrinted>2024-08-18T22:06:00Z</cp:lastPrinted>
  <dcterms:created xsi:type="dcterms:W3CDTF">2023-08-30T21:26:00Z</dcterms:created>
  <dcterms:modified xsi:type="dcterms:W3CDTF">2025-08-30T20:11:00Z</dcterms:modified>
</cp:coreProperties>
</file>